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28AD6" w14:textId="77777777" w:rsidR="00E026E0" w:rsidRDefault="00E026E0" w:rsidP="00E026E0">
      <w:pPr>
        <w:pStyle w:val="Heading2"/>
        <w:rPr>
          <w:rFonts w:asciiTheme="minorHAnsi" w:hAnsiTheme="minorHAnsi" w:cstheme="minorHAnsi"/>
          <w:sz w:val="24"/>
          <w:szCs w:val="24"/>
        </w:rPr>
      </w:pPr>
    </w:p>
    <w:p w14:paraId="3504F767" w14:textId="77777777" w:rsidR="00E026E0" w:rsidRPr="002C6AC9" w:rsidRDefault="00E026E0" w:rsidP="00E026E0">
      <w:pPr>
        <w:pStyle w:val="Heading2"/>
        <w:rPr>
          <w:rFonts w:ascii="Arial" w:hAnsi="Arial" w:cs="Arial"/>
          <w:sz w:val="24"/>
          <w:szCs w:val="24"/>
        </w:rPr>
      </w:pPr>
      <w:r w:rsidRPr="002C6AC9">
        <w:rPr>
          <w:rFonts w:ascii="Arial" w:hAnsi="Arial" w:cs="Arial"/>
          <w:sz w:val="24"/>
          <w:szCs w:val="24"/>
        </w:rPr>
        <w:t>SJEKKLISTE: PRAKTISK INFORMASJON OM FAGPRØVEN</w:t>
      </w:r>
    </w:p>
    <w:p w14:paraId="1A940515" w14:textId="77777777" w:rsidR="00E026E0" w:rsidRPr="002C6AC9" w:rsidRDefault="00E026E0" w:rsidP="00E026E0">
      <w:pPr>
        <w:rPr>
          <w:rFonts w:ascii="Arial" w:hAnsi="Arial" w:cs="Arial"/>
        </w:rPr>
      </w:pPr>
      <w:r w:rsidRPr="002C6AC9">
        <w:rPr>
          <w:rFonts w:ascii="Arial" w:hAnsi="Arial" w:cs="Arial"/>
        </w:rPr>
        <w:t xml:space="preserve">Før fagprøven er det sikkert mange praktiske ting du lurer på. </w:t>
      </w:r>
      <w:r w:rsidR="008A0A8E" w:rsidRPr="002C6AC9">
        <w:rPr>
          <w:rFonts w:ascii="Arial" w:hAnsi="Arial" w:cs="Arial"/>
        </w:rPr>
        <w:t>Du vil få svar på du lurer på om fagprøven fra prøvenemnda, men h</w:t>
      </w:r>
      <w:r w:rsidRPr="002C6AC9">
        <w:rPr>
          <w:rFonts w:ascii="Arial" w:hAnsi="Arial" w:cs="Arial"/>
        </w:rPr>
        <w:t xml:space="preserve">er gir vi deg en </w:t>
      </w:r>
      <w:r w:rsidR="008A0A8E" w:rsidRPr="002C6AC9">
        <w:rPr>
          <w:rFonts w:ascii="Arial" w:hAnsi="Arial" w:cs="Arial"/>
        </w:rPr>
        <w:t xml:space="preserve">generell </w:t>
      </w:r>
      <w:r w:rsidRPr="002C6AC9">
        <w:rPr>
          <w:rFonts w:ascii="Arial" w:hAnsi="Arial" w:cs="Arial"/>
        </w:rPr>
        <w:t xml:space="preserve">sjekkliste for </w:t>
      </w:r>
      <w:r w:rsidR="008A0A8E" w:rsidRPr="002C6AC9">
        <w:rPr>
          <w:rFonts w:ascii="Arial" w:hAnsi="Arial" w:cs="Arial"/>
        </w:rPr>
        <w:t xml:space="preserve">hva </w:t>
      </w:r>
      <w:r w:rsidRPr="002C6AC9">
        <w:rPr>
          <w:rFonts w:ascii="Arial" w:hAnsi="Arial" w:cs="Arial"/>
        </w:rPr>
        <w:t xml:space="preserve">du som er faglig leder </w:t>
      </w:r>
      <w:r w:rsidR="008A0A8E" w:rsidRPr="002C6AC9">
        <w:rPr>
          <w:rFonts w:ascii="Arial" w:hAnsi="Arial" w:cs="Arial"/>
        </w:rPr>
        <w:t xml:space="preserve">ofte </w:t>
      </w:r>
      <w:r w:rsidRPr="002C6AC9">
        <w:rPr>
          <w:rFonts w:ascii="Arial" w:hAnsi="Arial" w:cs="Arial"/>
        </w:rPr>
        <w:t>må gjøre før fagprøven:</w:t>
      </w:r>
    </w:p>
    <w:p w14:paraId="3B93C83A" w14:textId="77777777" w:rsidR="00E026E0" w:rsidRPr="002C6AC9" w:rsidRDefault="00E026E0" w:rsidP="00E026E0">
      <w:pPr>
        <w:rPr>
          <w:rFonts w:ascii="Arial" w:hAnsi="Arial" w:cs="Arial"/>
          <w:b/>
          <w:bCs/>
        </w:rPr>
      </w:pPr>
      <w:r w:rsidRPr="002C6AC9">
        <w:rPr>
          <w:rFonts w:ascii="Arial" w:hAnsi="Arial" w:cs="Arial"/>
          <w:b/>
          <w:bCs/>
        </w:rPr>
        <w:t>Oppmelding til fagprøven:</w:t>
      </w:r>
    </w:p>
    <w:p w14:paraId="2F752B7E" w14:textId="77777777" w:rsidR="00E026E0" w:rsidRPr="002C6AC9" w:rsidRDefault="00E026E0" w:rsidP="00E026E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C6AC9">
        <w:rPr>
          <w:rFonts w:ascii="Arial" w:hAnsi="Arial" w:cs="Arial"/>
        </w:rPr>
        <w:t>Lærlingen kan gå opp til fagprøven inntil tre måneder før læretiden er slutt</w:t>
      </w:r>
    </w:p>
    <w:p w14:paraId="3D12531F" w14:textId="77777777" w:rsidR="00E026E0" w:rsidRPr="002C6AC9" w:rsidRDefault="00E026E0" w:rsidP="00E026E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C6AC9">
        <w:rPr>
          <w:rFonts w:ascii="Arial" w:hAnsi="Arial" w:cs="Arial"/>
        </w:rPr>
        <w:t>Snakk med lærlingen om når fagprøven bør avlegges, cirka et halvt år før læretiden er slutt</w:t>
      </w:r>
    </w:p>
    <w:p w14:paraId="030B97A5" w14:textId="77777777" w:rsidR="00E026E0" w:rsidRPr="002C6AC9" w:rsidRDefault="00E026E0" w:rsidP="00E026E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C6AC9">
        <w:rPr>
          <w:rFonts w:ascii="Arial" w:hAnsi="Arial" w:cs="Arial"/>
        </w:rPr>
        <w:t>I de fleste tilfeller melder opplæringskontoret opp lærlingen til fagprøven</w:t>
      </w:r>
    </w:p>
    <w:p w14:paraId="6EC53E13" w14:textId="77777777" w:rsidR="00E026E0" w:rsidRPr="002C6AC9" w:rsidRDefault="00E026E0" w:rsidP="00E026E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C6AC9">
        <w:rPr>
          <w:rFonts w:ascii="Arial" w:hAnsi="Arial" w:cs="Arial"/>
        </w:rPr>
        <w:t>Gi beskjed til opplæringskontoret om ønsket dato for fagprøven, om ikke annet er avtalt</w:t>
      </w:r>
    </w:p>
    <w:p w14:paraId="1FEB5465" w14:textId="77777777" w:rsidR="00E026E0" w:rsidRPr="002C6AC9" w:rsidRDefault="00E026E0" w:rsidP="00E026E0">
      <w:pPr>
        <w:rPr>
          <w:rFonts w:ascii="Arial" w:hAnsi="Arial" w:cs="Arial"/>
          <w:b/>
          <w:bCs/>
        </w:rPr>
      </w:pPr>
      <w:r w:rsidRPr="002C6AC9">
        <w:rPr>
          <w:rFonts w:ascii="Arial" w:hAnsi="Arial" w:cs="Arial"/>
          <w:b/>
          <w:bCs/>
        </w:rPr>
        <w:t>Etter at lærlingen er meldt opp:</w:t>
      </w:r>
    </w:p>
    <w:p w14:paraId="22116A0E" w14:textId="77777777" w:rsidR="00E026E0" w:rsidRPr="002C6AC9" w:rsidRDefault="00E026E0" w:rsidP="00E026E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C6AC9">
        <w:rPr>
          <w:rFonts w:ascii="Arial" w:hAnsi="Arial" w:cs="Arial"/>
        </w:rPr>
        <w:t>Lærlingen og opplæringskontoret mottar et brev om lærlingens oppmelding. Brevet inneholder prøvenemndas kontaktinformasjon</w:t>
      </w:r>
    </w:p>
    <w:p w14:paraId="111E59E1" w14:textId="77777777" w:rsidR="00E026E0" w:rsidRPr="002C6AC9" w:rsidRDefault="00E026E0" w:rsidP="00E026E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C6AC9">
        <w:rPr>
          <w:rFonts w:ascii="Arial" w:hAnsi="Arial" w:cs="Arial"/>
        </w:rPr>
        <w:t>Opplæringskontoret sender deg kopi av brevet. Be gjerne lærlingen din sende deg brevet også</w:t>
      </w:r>
    </w:p>
    <w:p w14:paraId="546AC875" w14:textId="77777777" w:rsidR="00E026E0" w:rsidRPr="002C6AC9" w:rsidRDefault="00E026E0" w:rsidP="00E026E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C6AC9">
        <w:rPr>
          <w:rFonts w:ascii="Arial" w:hAnsi="Arial" w:cs="Arial"/>
        </w:rPr>
        <w:t xml:space="preserve">Prøvenemnda kontakter deg for å avtale tid for gjennomføring av fagprøven, og </w:t>
      </w:r>
      <w:r w:rsidR="00431633" w:rsidRPr="002C6AC9">
        <w:rPr>
          <w:rFonts w:ascii="Arial" w:hAnsi="Arial" w:cs="Arial"/>
        </w:rPr>
        <w:t>en samtale i forkant av fagprøven. Samtalen kan foregå per telefon eller i et fysisk møte</w:t>
      </w:r>
    </w:p>
    <w:p w14:paraId="1F99016E" w14:textId="77777777" w:rsidR="00431633" w:rsidRPr="002C6AC9" w:rsidRDefault="00431633" w:rsidP="00E026E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C6AC9">
        <w:rPr>
          <w:rFonts w:ascii="Arial" w:hAnsi="Arial" w:cs="Arial"/>
        </w:rPr>
        <w:t>Ta med den interne opplæringsplanen i møtet. I flere fag vil ofte vil prøvenemnda vite hvilke arbeidsoppgaver lærlingen har jobbet med for å kunne tilpasse fagprøven</w:t>
      </w:r>
    </w:p>
    <w:p w14:paraId="4BD89308" w14:textId="77777777" w:rsidR="00431633" w:rsidRPr="002C6AC9" w:rsidRDefault="00431633" w:rsidP="00431633">
      <w:pPr>
        <w:rPr>
          <w:rFonts w:ascii="Arial" w:hAnsi="Arial" w:cs="Arial"/>
          <w:b/>
          <w:bCs/>
        </w:rPr>
      </w:pPr>
      <w:r w:rsidRPr="002C6AC9">
        <w:rPr>
          <w:rFonts w:ascii="Arial" w:hAnsi="Arial" w:cs="Arial"/>
          <w:b/>
          <w:bCs/>
        </w:rPr>
        <w:t>I forkant av fagprøven:</w:t>
      </w:r>
    </w:p>
    <w:p w14:paraId="4E8D6AFA" w14:textId="77777777" w:rsidR="00431633" w:rsidRPr="002C6AC9" w:rsidRDefault="00431633" w:rsidP="008A0A8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C6AC9">
        <w:rPr>
          <w:rFonts w:ascii="Arial" w:hAnsi="Arial" w:cs="Arial"/>
        </w:rPr>
        <w:t xml:space="preserve">Virksomheten din må stille med en tilsynsperson under fagprøven. </w:t>
      </w:r>
      <w:r w:rsidRPr="002C6AC9">
        <w:rPr>
          <w:rFonts w:ascii="Arial" w:hAnsi="Arial" w:cs="Arial"/>
          <w:color w:val="333333"/>
          <w:shd w:val="clear" w:color="auto" w:fill="FFFFFF"/>
        </w:rPr>
        <w:t xml:space="preserve">Tilsynspersonen skal </w:t>
      </w:r>
      <w:r w:rsidR="008A0A8E" w:rsidRPr="002C6AC9">
        <w:rPr>
          <w:rFonts w:ascii="Arial" w:hAnsi="Arial" w:cs="Arial"/>
          <w:color w:val="333333"/>
          <w:shd w:val="clear" w:color="auto" w:fill="FFFFFF"/>
        </w:rPr>
        <w:t xml:space="preserve">blant annet </w:t>
      </w:r>
      <w:r w:rsidRPr="002C6AC9">
        <w:rPr>
          <w:rFonts w:ascii="Arial" w:hAnsi="Arial" w:cs="Arial"/>
          <w:color w:val="333333"/>
          <w:shd w:val="clear" w:color="auto" w:fill="FFFFFF"/>
        </w:rPr>
        <w:t xml:space="preserve">påse at </w:t>
      </w:r>
      <w:r w:rsidR="008A0A8E" w:rsidRPr="002C6AC9">
        <w:rPr>
          <w:rFonts w:ascii="Arial" w:hAnsi="Arial" w:cs="Arial"/>
          <w:color w:val="333333"/>
          <w:shd w:val="clear" w:color="auto" w:fill="FFFFFF"/>
        </w:rPr>
        <w:t>lærlingen</w:t>
      </w:r>
      <w:r w:rsidRPr="002C6AC9">
        <w:rPr>
          <w:rFonts w:ascii="Arial" w:hAnsi="Arial" w:cs="Arial"/>
          <w:color w:val="333333"/>
          <w:shd w:val="clear" w:color="auto" w:fill="FFFFFF"/>
        </w:rPr>
        <w:t xml:space="preserve"> jobber selvstendig og får jobbe uforstyrret under fagprøven</w:t>
      </w:r>
    </w:p>
    <w:p w14:paraId="224DE731" w14:textId="77777777" w:rsidR="008A0A8E" w:rsidRPr="002C6AC9" w:rsidRDefault="008A0A8E" w:rsidP="0043163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C6AC9">
        <w:rPr>
          <w:rFonts w:ascii="Arial" w:hAnsi="Arial" w:cs="Arial"/>
          <w:color w:val="333333"/>
          <w:shd w:val="clear" w:color="auto" w:fill="FFFFFF"/>
        </w:rPr>
        <w:t>Tilsynspersonen er ofte du som er faglig leder, men kan også være en instruktør, verneombud, eller en annen ansatt</w:t>
      </w:r>
    </w:p>
    <w:p w14:paraId="21AB0BA2" w14:textId="77777777" w:rsidR="008A0A8E" w:rsidRPr="002C6AC9" w:rsidRDefault="008A0A8E" w:rsidP="0043163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C6AC9">
        <w:rPr>
          <w:rFonts w:ascii="Arial" w:hAnsi="Arial" w:cs="Arial"/>
        </w:rPr>
        <w:t>Avklar hvem som skal være tilsynsperson med prøvenemnda</w:t>
      </w:r>
    </w:p>
    <w:p w14:paraId="39EA0E9C" w14:textId="77777777" w:rsidR="008A0A8E" w:rsidRPr="002C6AC9" w:rsidRDefault="008A0A8E" w:rsidP="0043163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C6AC9">
        <w:rPr>
          <w:rFonts w:ascii="Arial" w:hAnsi="Arial" w:cs="Arial"/>
        </w:rPr>
        <w:t>Gi lærlingen oppmuntrende tilbakemeldinger, og følg den interne opplæringsplanen</w:t>
      </w:r>
    </w:p>
    <w:p w14:paraId="633F3875" w14:textId="77777777" w:rsidR="00431633" w:rsidRPr="002C6AC9" w:rsidRDefault="00431633" w:rsidP="00431633">
      <w:pPr>
        <w:rPr>
          <w:rFonts w:ascii="Arial" w:hAnsi="Arial" w:cs="Arial"/>
          <w:b/>
          <w:bCs/>
        </w:rPr>
      </w:pPr>
      <w:r w:rsidRPr="002C6AC9">
        <w:rPr>
          <w:rFonts w:ascii="Arial" w:hAnsi="Arial" w:cs="Arial"/>
          <w:b/>
          <w:bCs/>
        </w:rPr>
        <w:t>Gjennomføring av fagprøven:</w:t>
      </w:r>
    </w:p>
    <w:p w14:paraId="0B65CCC7" w14:textId="77777777" w:rsidR="00431633" w:rsidRPr="002C6AC9" w:rsidRDefault="00431633" w:rsidP="0043163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C6AC9">
        <w:rPr>
          <w:rFonts w:ascii="Arial" w:hAnsi="Arial" w:cs="Arial"/>
        </w:rPr>
        <w:t>Gi lærlingen tid og rom til å arbeide med fagprøven i ro. Fagprøven gjennomføres av lærlingen alene</w:t>
      </w:r>
    </w:p>
    <w:p w14:paraId="5B6DB3D3" w14:textId="77777777" w:rsidR="00431633" w:rsidRPr="002C6AC9" w:rsidRDefault="00431633" w:rsidP="0043163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C6AC9">
        <w:rPr>
          <w:rFonts w:ascii="Arial" w:hAnsi="Arial" w:cs="Arial"/>
        </w:rPr>
        <w:t>Gi lærlingen tilgang på hjelpemidler som er tillatt. Prøvenemnda vil informere om dette</w:t>
      </w:r>
    </w:p>
    <w:p w14:paraId="1A989513" w14:textId="77777777" w:rsidR="00E026E0" w:rsidRPr="002C6AC9" w:rsidRDefault="00E026E0" w:rsidP="00E026E0">
      <w:pPr>
        <w:rPr>
          <w:rFonts w:ascii="Arial" w:hAnsi="Arial" w:cs="Arial"/>
          <w:b/>
          <w:bCs/>
        </w:rPr>
      </w:pPr>
      <w:r w:rsidRPr="002C6AC9">
        <w:rPr>
          <w:rFonts w:ascii="Arial" w:hAnsi="Arial" w:cs="Arial"/>
          <w:b/>
          <w:bCs/>
        </w:rPr>
        <w:t xml:space="preserve">Fagprøven har tre vurderinger: </w:t>
      </w:r>
    </w:p>
    <w:p w14:paraId="6A9BB132" w14:textId="77777777" w:rsidR="00E026E0" w:rsidRPr="002C6AC9" w:rsidRDefault="00E026E0" w:rsidP="00E026E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C6AC9">
        <w:rPr>
          <w:rFonts w:ascii="Arial" w:hAnsi="Arial" w:cs="Arial"/>
        </w:rPr>
        <w:t>Ikke bestått</w:t>
      </w:r>
    </w:p>
    <w:p w14:paraId="71E9CD50" w14:textId="77777777" w:rsidR="00E026E0" w:rsidRPr="002C6AC9" w:rsidRDefault="00E026E0" w:rsidP="00E026E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C6AC9">
        <w:rPr>
          <w:rFonts w:ascii="Arial" w:hAnsi="Arial" w:cs="Arial"/>
        </w:rPr>
        <w:t>Bestått</w:t>
      </w:r>
    </w:p>
    <w:p w14:paraId="31766376" w14:textId="77777777" w:rsidR="00E026E0" w:rsidRPr="002C6AC9" w:rsidRDefault="00E026E0" w:rsidP="00E026E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C6AC9">
        <w:rPr>
          <w:rFonts w:ascii="Arial" w:hAnsi="Arial" w:cs="Arial"/>
        </w:rPr>
        <w:t>Meget godt bestått</w:t>
      </w:r>
    </w:p>
    <w:p w14:paraId="25D260D6" w14:textId="77777777" w:rsidR="00E026E0" w:rsidRDefault="00E026E0"/>
    <w:sectPr w:rsidR="00E026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53901" w14:textId="77777777" w:rsidR="00D4315E" w:rsidRDefault="00D4315E" w:rsidP="00E026E0">
      <w:pPr>
        <w:spacing w:after="0" w:line="240" w:lineRule="auto"/>
      </w:pPr>
      <w:r>
        <w:separator/>
      </w:r>
    </w:p>
  </w:endnote>
  <w:endnote w:type="continuationSeparator" w:id="0">
    <w:p w14:paraId="35916B03" w14:textId="77777777" w:rsidR="00D4315E" w:rsidRDefault="00D4315E" w:rsidP="00E0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6958" w14:textId="77777777" w:rsidR="00907E11" w:rsidRDefault="00907E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4658F" w14:textId="77777777" w:rsidR="00907E11" w:rsidRDefault="00907E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2C247" w14:textId="77777777" w:rsidR="00907E11" w:rsidRDefault="00907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EFFD0" w14:textId="77777777" w:rsidR="00D4315E" w:rsidRDefault="00D4315E" w:rsidP="00E026E0">
      <w:pPr>
        <w:spacing w:after="0" w:line="240" w:lineRule="auto"/>
      </w:pPr>
      <w:r>
        <w:separator/>
      </w:r>
    </w:p>
  </w:footnote>
  <w:footnote w:type="continuationSeparator" w:id="0">
    <w:p w14:paraId="359EF627" w14:textId="77777777" w:rsidR="00D4315E" w:rsidRDefault="00D4315E" w:rsidP="00E02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D5CCA" w14:textId="77777777" w:rsidR="00907E11" w:rsidRDefault="00907E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FAB4A" w14:textId="6F5C5B57" w:rsidR="00E026E0" w:rsidRDefault="00907E11">
    <w:pPr>
      <w:pStyle w:val="Header"/>
    </w:pPr>
    <w:r>
      <w:rPr>
        <w:noProof/>
      </w:rPr>
      <w:drawing>
        <wp:inline distT="0" distB="0" distL="0" distR="0" wp14:anchorId="73876617" wp14:editId="2C646715">
          <wp:extent cx="2342572" cy="570016"/>
          <wp:effectExtent l="0" t="0" r="635" b="190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2705" cy="750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61B48" w14:textId="77777777" w:rsidR="00907E11" w:rsidRDefault="00907E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61961"/>
    <w:multiLevelType w:val="hybridMultilevel"/>
    <w:tmpl w:val="A21219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55243"/>
    <w:multiLevelType w:val="hybridMultilevel"/>
    <w:tmpl w:val="4D0AD2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C4117"/>
    <w:multiLevelType w:val="hybridMultilevel"/>
    <w:tmpl w:val="C6BA537A"/>
    <w:lvl w:ilvl="0" w:tplc="EEAAB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689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0AC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7AD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5A8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6C1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EB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40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F48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133EA"/>
    <w:multiLevelType w:val="hybridMultilevel"/>
    <w:tmpl w:val="CEF646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626EF"/>
    <w:multiLevelType w:val="hybridMultilevel"/>
    <w:tmpl w:val="9E3AB8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9513F"/>
    <w:multiLevelType w:val="hybridMultilevel"/>
    <w:tmpl w:val="312CC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165D8"/>
    <w:multiLevelType w:val="hybridMultilevel"/>
    <w:tmpl w:val="B476AD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E0"/>
    <w:rsid w:val="001D485B"/>
    <w:rsid w:val="002C6AC9"/>
    <w:rsid w:val="00431633"/>
    <w:rsid w:val="008A0A8E"/>
    <w:rsid w:val="00907E11"/>
    <w:rsid w:val="00D4315E"/>
    <w:rsid w:val="00E0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CE919"/>
  <w15:chartTrackingRefBased/>
  <w15:docId w15:val="{96FD6A88-D922-44C9-A8B6-F311C8A2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6E0"/>
  </w:style>
  <w:style w:type="paragraph" w:styleId="Heading2">
    <w:name w:val="heading 2"/>
    <w:basedOn w:val="Normal"/>
    <w:link w:val="Heading2Char"/>
    <w:uiPriority w:val="9"/>
    <w:qFormat/>
    <w:rsid w:val="00E026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26E0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ListParagraph">
    <w:name w:val="List Paragraph"/>
    <w:basedOn w:val="Normal"/>
    <w:uiPriority w:val="34"/>
    <w:qFormat/>
    <w:rsid w:val="00E026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6E0"/>
  </w:style>
  <w:style w:type="paragraph" w:styleId="Footer">
    <w:name w:val="footer"/>
    <w:basedOn w:val="Normal"/>
    <w:link w:val="FooterChar"/>
    <w:uiPriority w:val="99"/>
    <w:unhideWhenUsed/>
    <w:rsid w:val="00E02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4" ma:contentTypeDescription="Opprett et nytt dokument." ma:contentTypeScope="" ma:versionID="e7e7a05e6d6183a105ef7d66e20acbf7">
  <xsd:schema xmlns:xsd="http://www.w3.org/2001/XMLSchema" xmlns:xs="http://www.w3.org/2001/XMLSchema" xmlns:p="http://schemas.microsoft.com/office/2006/metadata/properties" xmlns:ns2="5371e8e2-a9e8-46df-a91b-761db99c8728" targetNamespace="http://schemas.microsoft.com/office/2006/metadata/properties" ma:root="true" ma:fieldsID="5de48d970f811a90b5d7a0c9bdc30b10" ns2:_="">
    <xsd:import namespace="5371e8e2-a9e8-46df-a91b-761db99c8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88C7B1-4ED9-4809-984A-0D6394877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F5F19A-8015-4BC0-AAD7-0634510A00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14094A-6483-4891-870F-C0F933DFC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Difi Office 365 Pro Plus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Trøeng, Camilla Hansen</dc:creator>
  <cp:keywords/>
  <dc:description/>
  <cp:lastModifiedBy>Didrik Ask Vestaberg</cp:lastModifiedBy>
  <cp:revision>3</cp:revision>
  <dcterms:created xsi:type="dcterms:W3CDTF">2019-11-27T21:59:00Z</dcterms:created>
  <dcterms:modified xsi:type="dcterms:W3CDTF">2020-11-13T13:46:00Z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</Properties>
</file>