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DC49D" w14:textId="064BE952" w:rsidR="004F1657" w:rsidRDefault="00EA51BC" w:rsidP="00A67EBD">
      <w:pPr>
        <w:spacing w:before="100" w:beforeAutospacing="1" w:after="100" w:afterAutospacing="1" w:line="240" w:lineRule="auto"/>
        <w:outlineLvl w:val="1"/>
        <w:rPr>
          <w:rFonts w:ascii="Times New Roman" w:eastAsia="Times New Roman" w:hAnsi="Times New Roman" w:cs="Times New Roman"/>
          <w:b/>
          <w:bCs/>
          <w:sz w:val="36"/>
          <w:szCs w:val="36"/>
          <w:lang w:val="nb-NO" w:eastAsia="nb-NO"/>
        </w:rPr>
      </w:pPr>
      <w:r>
        <w:rPr>
          <w:rFonts w:ascii="Times New Roman" w:eastAsia="Times New Roman" w:hAnsi="Times New Roman" w:cs="Times New Roman"/>
          <w:b/>
          <w:bCs/>
          <w:sz w:val="36"/>
          <w:szCs w:val="36"/>
          <w:lang w:val="nb-NO" w:eastAsia="nb-NO"/>
        </w:rPr>
        <w:t>10 tips til hvordan du lykkes med effektivisering</w:t>
      </w:r>
    </w:p>
    <w:p w14:paraId="2942B047" w14:textId="73A65F2F" w:rsidR="004F1657" w:rsidRPr="00A67EBD" w:rsidRDefault="001A0BCB" w:rsidP="004F1657">
      <w:pPr>
        <w:rPr>
          <w:lang w:val="nb-NO" w:eastAsia="nb-NO"/>
        </w:rPr>
      </w:pPr>
      <w:hyperlink r:id="rId5" w:history="1">
        <w:r w:rsidR="004F1657" w:rsidRPr="004F1657">
          <w:rPr>
            <w:rStyle w:val="Hyperkobling"/>
            <w:lang w:val="nb-NO" w:eastAsia="nb-NO"/>
          </w:rPr>
          <w:t xml:space="preserve">Listen er hentet fra </w:t>
        </w:r>
        <w:proofErr w:type="spellStart"/>
        <w:r w:rsidR="004F1657" w:rsidRPr="004F1657">
          <w:rPr>
            <w:rStyle w:val="Hyperkobling"/>
            <w:lang w:val="nb-NO" w:eastAsia="nb-NO"/>
          </w:rPr>
          <w:t>Difis</w:t>
        </w:r>
        <w:proofErr w:type="spellEnd"/>
        <w:r w:rsidR="004F1657" w:rsidRPr="004F1657">
          <w:rPr>
            <w:rStyle w:val="Hyperkobling"/>
            <w:lang w:val="nb-NO" w:eastAsia="nb-NO"/>
          </w:rPr>
          <w:t xml:space="preserve"> effektiviseringssider</w:t>
        </w:r>
      </w:hyperlink>
    </w:p>
    <w:p w14:paraId="2B0F38AD" w14:textId="77777777" w:rsidR="00A67EBD" w:rsidRPr="001A0BCB"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Tydelig og involvert ledelse</w:t>
      </w:r>
    </w:p>
    <w:p w14:paraId="01FE0A03"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Som leder må du gå i front for arbeidet og sette tydelige mål og ha klare forventninger.  Veiledningsmateriellet legger vekt på at </w:t>
      </w:r>
      <w:r w:rsidRPr="00A67EBD">
        <w:rPr>
          <w:rFonts w:ascii="Times New Roman" w:eastAsia="Times New Roman" w:hAnsi="Times New Roman" w:cs="Times New Roman"/>
          <w:b/>
          <w:bCs/>
          <w:sz w:val="24"/>
          <w:szCs w:val="24"/>
          <w:lang w:val="nb-NO" w:eastAsia="nb-NO"/>
        </w:rPr>
        <w:t xml:space="preserve">toppledergruppen </w:t>
      </w:r>
      <w:r w:rsidRPr="00A67EBD">
        <w:rPr>
          <w:rFonts w:ascii="Times New Roman" w:eastAsia="Times New Roman" w:hAnsi="Times New Roman" w:cs="Times New Roman"/>
          <w:sz w:val="24"/>
          <w:szCs w:val="24"/>
          <w:lang w:val="nb-NO" w:eastAsia="nb-NO"/>
        </w:rPr>
        <w:t>samlet jobber systematisk på et strategisk nivå. Toppledergruppen har et samlet ansvar for å engasjere mellomledere. Mellomlederen har en svært viktig rolle i å gjennomføre de endringer som blir foreslått. Sørg for engasjement og motivasjon fra starten.</w:t>
      </w:r>
    </w:p>
    <w:p w14:paraId="09D2BB4F"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Det er viktig å ha et perspektiv utover egen organisasjon. Dere må tenke effektivisering i stort. De beste brukeropplevelsene oppnås gjennom samarbeid på tvers. Dette kan </w:t>
      </w:r>
      <w:r w:rsidR="00EA51BC">
        <w:rPr>
          <w:rFonts w:ascii="Times New Roman" w:eastAsia="Times New Roman" w:hAnsi="Times New Roman" w:cs="Times New Roman"/>
          <w:sz w:val="24"/>
          <w:szCs w:val="24"/>
          <w:lang w:val="nb-NO" w:eastAsia="nb-NO"/>
        </w:rPr>
        <w:t>gi muskler og energi til nytenkn</w:t>
      </w:r>
      <w:r w:rsidRPr="00A67EBD">
        <w:rPr>
          <w:rFonts w:ascii="Times New Roman" w:eastAsia="Times New Roman" w:hAnsi="Times New Roman" w:cs="Times New Roman"/>
          <w:sz w:val="24"/>
          <w:szCs w:val="24"/>
          <w:lang w:val="nb-NO" w:eastAsia="nb-NO"/>
        </w:rPr>
        <w:t>ing.</w:t>
      </w:r>
    </w:p>
    <w:p w14:paraId="74686B3D"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Ledelsen gjennomfører egne analyser og iverksetter egne delprosjekter etter behov. Ledelsen bør være avsender av all informasjon på intranettet eller andre kanaler ved oppstart, underveis og når resultatene viser seg. Synliggjør hvorfor effektivisering er nødvendig og hvilke mål virksomheten har.</w:t>
      </w:r>
    </w:p>
    <w:p w14:paraId="64E6F411" w14:textId="77777777" w:rsidR="00A67EBD" w:rsidRPr="001A0BCB"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Etabler</w:t>
      </w:r>
      <w:r w:rsidR="00EA51BC" w:rsidRPr="001A0BCB">
        <w:rPr>
          <w:rFonts w:ascii="Times New Roman" w:eastAsia="Times New Roman" w:hAnsi="Times New Roman" w:cs="Times New Roman"/>
          <w:b/>
          <w:bCs/>
          <w:sz w:val="28"/>
          <w:szCs w:val="28"/>
          <w:lang w:val="nb-NO" w:eastAsia="nb-NO"/>
        </w:rPr>
        <w:t>e</w:t>
      </w:r>
      <w:r w:rsidRPr="001A0BCB">
        <w:rPr>
          <w:rFonts w:ascii="Times New Roman" w:eastAsia="Times New Roman" w:hAnsi="Times New Roman" w:cs="Times New Roman"/>
          <w:b/>
          <w:bCs/>
          <w:sz w:val="28"/>
          <w:szCs w:val="28"/>
          <w:lang w:val="nb-NO" w:eastAsia="nb-NO"/>
        </w:rPr>
        <w:t xml:space="preserve"> en sterk styringsgruppe</w:t>
      </w:r>
    </w:p>
    <w:p w14:paraId="0B2E16E8"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Styringsgruppen skal arbeide strategisk, forankre og ta beslutninger. I mindre virksomheter kan ledergruppen utgjøre styringsgruppen, gjerne supplert med</w:t>
      </w:r>
      <w:r w:rsidR="00EA51BC">
        <w:rPr>
          <w:rFonts w:ascii="Times New Roman" w:eastAsia="Times New Roman" w:hAnsi="Times New Roman" w:cs="Times New Roman"/>
          <w:sz w:val="24"/>
          <w:szCs w:val="24"/>
          <w:lang w:val="nb-NO" w:eastAsia="nb-NO"/>
        </w:rPr>
        <w:t xml:space="preserve"> </w:t>
      </w:r>
      <w:r w:rsidRPr="00A67EBD">
        <w:rPr>
          <w:rFonts w:ascii="Times New Roman" w:eastAsia="Times New Roman" w:hAnsi="Times New Roman" w:cs="Times New Roman"/>
          <w:sz w:val="24"/>
          <w:szCs w:val="24"/>
          <w:lang w:val="nb-NO" w:eastAsia="nb-NO"/>
        </w:rPr>
        <w:t>tillitsvalgte. </w:t>
      </w:r>
    </w:p>
    <w:p w14:paraId="023176E3" w14:textId="77777777" w:rsidR="00A67EBD" w:rsidRPr="001A0BCB"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Sett et klart og forståelig mål for endringene</w:t>
      </w:r>
    </w:p>
    <w:p w14:paraId="3EAA8335"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Lag et mål som kan dirigere prosessen i riktig retning. Målet bør være målbart og forståelig for hele organisasjonen.</w:t>
      </w:r>
    </w:p>
    <w:p w14:paraId="2E78708F" w14:textId="77777777" w:rsidR="00A67EBD" w:rsidRPr="001A0BCB"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Involver tillitsvalgte i prosessen</w:t>
      </w:r>
    </w:p>
    <w:p w14:paraId="5D82E26F"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Tillitsvalgte har ofte en nøkke</w:t>
      </w:r>
      <w:r w:rsidR="00EA51BC">
        <w:rPr>
          <w:rFonts w:ascii="Times New Roman" w:eastAsia="Times New Roman" w:hAnsi="Times New Roman" w:cs="Times New Roman"/>
          <w:sz w:val="24"/>
          <w:szCs w:val="24"/>
          <w:lang w:val="nb-NO" w:eastAsia="nb-NO"/>
        </w:rPr>
        <w:t xml:space="preserve">lrolle i endringsarbeid. </w:t>
      </w:r>
    </w:p>
    <w:p w14:paraId="013596EB" w14:textId="77777777" w:rsidR="00EA51BC" w:rsidRDefault="00EA51BC"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Pr>
          <w:rFonts w:ascii="Times New Roman" w:eastAsia="Times New Roman" w:hAnsi="Times New Roman" w:cs="Times New Roman"/>
          <w:sz w:val="24"/>
          <w:szCs w:val="24"/>
          <w:lang w:val="nb-NO" w:eastAsia="nb-NO"/>
        </w:rPr>
        <w:t>Diskuter</w:t>
      </w:r>
      <w:r w:rsidR="00A67EBD" w:rsidRPr="00A67EBD">
        <w:rPr>
          <w:rFonts w:ascii="Times New Roman" w:eastAsia="Times New Roman" w:hAnsi="Times New Roman" w:cs="Times New Roman"/>
          <w:sz w:val="24"/>
          <w:szCs w:val="24"/>
          <w:lang w:val="nb-NO" w:eastAsia="nb-NO"/>
        </w:rPr>
        <w:t xml:space="preserve"> gjerne med de tillitsvalgte hvordan de kan medvirke utover kravene i hovedavtalen. </w:t>
      </w:r>
    </w:p>
    <w:p w14:paraId="7FEB59A2"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Gjennomfør gjerne egne workshops med de tillitsvalgte for å få inn innspill til effektiviseringsprogrammet. Programleder kan for</w:t>
      </w:r>
      <w:r w:rsidR="00EA51BC">
        <w:rPr>
          <w:rFonts w:ascii="Times New Roman" w:eastAsia="Times New Roman" w:hAnsi="Times New Roman" w:cs="Times New Roman"/>
          <w:sz w:val="24"/>
          <w:szCs w:val="24"/>
          <w:lang w:val="nb-NO" w:eastAsia="nb-NO"/>
        </w:rPr>
        <w:t xml:space="preserve"> </w:t>
      </w:r>
      <w:r w:rsidRPr="00A67EBD">
        <w:rPr>
          <w:rFonts w:ascii="Times New Roman" w:eastAsia="Times New Roman" w:hAnsi="Times New Roman" w:cs="Times New Roman"/>
          <w:sz w:val="24"/>
          <w:szCs w:val="24"/>
          <w:lang w:val="nb-NO" w:eastAsia="nb-NO"/>
        </w:rPr>
        <w:t>eksempel oppsøke årsmøtene til foreningene for å informere om endringer. Tillitsvalgte kan også involveres i prosjektgrupper.</w:t>
      </w:r>
    </w:p>
    <w:p w14:paraId="02DA98C3" w14:textId="77777777" w:rsidR="00A67EBD" w:rsidRPr="001A0BCB"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Finn en program- og prosjektleder i organisasjonen</w:t>
      </w:r>
    </w:p>
    <w:p w14:paraId="17232811"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Bruk virksomhetens egne ressurser til å lede programmet. Bruk erfarne personer som kjenner og har tillit i organisasjonen.  Eksterne ressurser skal ikke styre prosessen, men være en ekstra støtte til deltakerne i programmet.</w:t>
      </w:r>
    </w:p>
    <w:p w14:paraId="3AC4C2A2"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Sett sammen en prosjekt- og eller programgruppe som støtter godt opp om arbeidet til prosjektlederen. </w:t>
      </w:r>
    </w:p>
    <w:p w14:paraId="296BA302" w14:textId="77777777" w:rsidR="00A67EBD" w:rsidRPr="001A0BCB" w:rsidRDefault="00A67EBD" w:rsidP="00EA51BC">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lastRenderedPageBreak/>
        <w:t>Lag overordnet plan for hele perioden</w:t>
      </w:r>
    </w:p>
    <w:p w14:paraId="21595B9F"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Utarbeid en kortfattet programplan som omfatter hele programperioden med korte delprosjekter. </w:t>
      </w:r>
    </w:p>
    <w:p w14:paraId="7C1C98B5"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Benytt prosesstegene som utgangspunkt for programplanen. </w:t>
      </w:r>
    </w:p>
    <w:p w14:paraId="701B4F90"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Husk at effektivisering og omstilling handler om endring, og endring tar tid. Sett av nok tid til programperioden.</w:t>
      </w:r>
    </w:p>
    <w:p w14:paraId="62C8323C" w14:textId="0F34B284" w:rsidR="00A67EBD" w:rsidRPr="001A0BCB" w:rsidRDefault="00A67EBD" w:rsidP="001A0BCB">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Involver organisasjonen</w:t>
      </w:r>
    </w:p>
    <w:p w14:paraId="353C096E"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Involver medarbeidere i hele prosessløpet. Gi rom for at de kan bidra med forslag. Det er medarbeiderne som har oversikt over hvor skoen trykker. Det vil skape bedre treffsikkerhet.</w:t>
      </w:r>
    </w:p>
    <w:p w14:paraId="5B428E6F" w14:textId="6559E4A7" w:rsidR="00A67EBD" w:rsidRPr="001A0BCB" w:rsidRDefault="00A67EBD" w:rsidP="001A0BCB">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Lag jevnlige nyheter internt</w:t>
      </w:r>
    </w:p>
    <w:p w14:paraId="235F317C"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I en omstillingsfase er informasjonsbehovet stort. Målet er at alle ansatte skal ha den riktige informasjonen til rett tid. Ryktene må ikke overta informasjonsflyten.</w:t>
      </w:r>
    </w:p>
    <w:p w14:paraId="15FA30E0" w14:textId="77777777" w:rsidR="00A67EBD" w:rsidRPr="00A67EBD"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Hver gang ledergruppen diskuterer effektiviseringsarbeidet bør dere enes om et felles budskap som skal formidles til mellomle</w:t>
      </w:r>
      <w:r w:rsidR="00EA51BC">
        <w:rPr>
          <w:rFonts w:ascii="Times New Roman" w:eastAsia="Times New Roman" w:hAnsi="Times New Roman" w:cs="Times New Roman"/>
          <w:sz w:val="24"/>
          <w:szCs w:val="24"/>
          <w:lang w:val="nb-NO" w:eastAsia="nb-NO"/>
        </w:rPr>
        <w:t>dere og ansatte. Klarer dere å o</w:t>
      </w:r>
      <w:r w:rsidRPr="00A67EBD">
        <w:rPr>
          <w:rFonts w:ascii="Times New Roman" w:eastAsia="Times New Roman" w:hAnsi="Times New Roman" w:cs="Times New Roman"/>
          <w:sz w:val="24"/>
          <w:szCs w:val="24"/>
          <w:lang w:val="nb-NO" w:eastAsia="nb-NO"/>
        </w:rPr>
        <w:t>pprettholde fellesskapsfølelsen og styrke engasjementet?</w:t>
      </w:r>
    </w:p>
    <w:p w14:paraId="3A31B826" w14:textId="71310F02" w:rsidR="00A67EBD" w:rsidRPr="001A0BCB" w:rsidRDefault="00A67EBD" w:rsidP="001A0BCB">
      <w:pPr>
        <w:pStyle w:val="Listeavsnitt"/>
        <w:numPr>
          <w:ilvl w:val="0"/>
          <w:numId w:val="1"/>
        </w:numPr>
        <w:spacing w:before="100" w:beforeAutospacing="1" w:after="100" w:afterAutospacing="1" w:line="240" w:lineRule="auto"/>
        <w:outlineLvl w:val="1"/>
        <w:rPr>
          <w:rFonts w:ascii="Times New Roman" w:eastAsia="Times New Roman" w:hAnsi="Times New Roman" w:cs="Times New Roman"/>
          <w:b/>
          <w:bCs/>
          <w:sz w:val="28"/>
          <w:szCs w:val="28"/>
          <w:lang w:val="nb-NO" w:eastAsia="nb-NO"/>
        </w:rPr>
      </w:pPr>
      <w:r w:rsidRPr="001A0BCB">
        <w:rPr>
          <w:rFonts w:ascii="Times New Roman" w:eastAsia="Times New Roman" w:hAnsi="Times New Roman" w:cs="Times New Roman"/>
          <w:b/>
          <w:bCs/>
          <w:sz w:val="28"/>
          <w:szCs w:val="28"/>
          <w:lang w:val="nb-NO" w:eastAsia="nb-NO"/>
        </w:rPr>
        <w:t>Utvikle et felles mal</w:t>
      </w:r>
      <w:r w:rsidR="00EA51BC" w:rsidRPr="001A0BCB">
        <w:rPr>
          <w:rFonts w:ascii="Times New Roman" w:eastAsia="Times New Roman" w:hAnsi="Times New Roman" w:cs="Times New Roman"/>
          <w:b/>
          <w:bCs/>
          <w:sz w:val="28"/>
          <w:szCs w:val="28"/>
          <w:lang w:val="nb-NO" w:eastAsia="nb-NO"/>
        </w:rPr>
        <w:t>-</w:t>
      </w:r>
      <w:r w:rsidRPr="001A0BCB">
        <w:rPr>
          <w:rFonts w:ascii="Times New Roman" w:eastAsia="Times New Roman" w:hAnsi="Times New Roman" w:cs="Times New Roman"/>
          <w:b/>
          <w:bCs/>
          <w:sz w:val="28"/>
          <w:szCs w:val="28"/>
          <w:lang w:val="nb-NO" w:eastAsia="nb-NO"/>
        </w:rPr>
        <w:t>verk for alle involverte i prosjektet</w:t>
      </w:r>
    </w:p>
    <w:p w14:paraId="2073717E" w14:textId="77777777" w:rsidR="001A0BCB" w:rsidRDefault="00A67EBD" w:rsidP="001A0BCB">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Programmet vil involvere mange. For at alle skal ha et felles utgangspunkt vil det være behov for et felles mal</w:t>
      </w:r>
      <w:r w:rsidR="00EA51BC">
        <w:rPr>
          <w:rFonts w:ascii="Times New Roman" w:eastAsia="Times New Roman" w:hAnsi="Times New Roman" w:cs="Times New Roman"/>
          <w:sz w:val="24"/>
          <w:szCs w:val="24"/>
          <w:lang w:val="nb-NO" w:eastAsia="nb-NO"/>
        </w:rPr>
        <w:t>-</w:t>
      </w:r>
      <w:r w:rsidRPr="00A67EBD">
        <w:rPr>
          <w:rFonts w:ascii="Times New Roman" w:eastAsia="Times New Roman" w:hAnsi="Times New Roman" w:cs="Times New Roman"/>
          <w:sz w:val="24"/>
          <w:szCs w:val="24"/>
          <w:lang w:val="nb-NO" w:eastAsia="nb-NO"/>
        </w:rPr>
        <w:t>verk. Malene dere finner her kan tilpasses behovene i din virksomhet.</w:t>
      </w:r>
    </w:p>
    <w:p w14:paraId="5E20B13A" w14:textId="7439F81D" w:rsidR="00A67EBD" w:rsidRPr="001A0BCB" w:rsidRDefault="001A0BCB" w:rsidP="001A0BCB">
      <w:pPr>
        <w:pStyle w:val="Listeavsnitt"/>
        <w:numPr>
          <w:ilvl w:val="0"/>
          <w:numId w:val="1"/>
        </w:numPr>
        <w:spacing w:before="100" w:beforeAutospacing="1" w:after="100" w:afterAutospacing="1" w:line="240" w:lineRule="auto"/>
        <w:rPr>
          <w:rFonts w:ascii="Times New Roman" w:eastAsia="Times New Roman" w:hAnsi="Times New Roman" w:cs="Times New Roman"/>
          <w:sz w:val="28"/>
          <w:szCs w:val="28"/>
          <w:lang w:val="nb-NO" w:eastAsia="nb-NO"/>
        </w:rPr>
      </w:pPr>
      <w:r>
        <w:rPr>
          <w:rFonts w:ascii="Times New Roman" w:eastAsia="Times New Roman" w:hAnsi="Times New Roman" w:cs="Times New Roman"/>
          <w:b/>
          <w:bCs/>
          <w:sz w:val="36"/>
          <w:szCs w:val="36"/>
          <w:lang w:val="nb-NO" w:eastAsia="nb-NO"/>
        </w:rPr>
        <w:t xml:space="preserve"> </w:t>
      </w:r>
      <w:r w:rsidR="00A67EBD" w:rsidRPr="001A0BCB">
        <w:rPr>
          <w:rFonts w:ascii="Times New Roman" w:eastAsia="Times New Roman" w:hAnsi="Times New Roman" w:cs="Times New Roman"/>
          <w:b/>
          <w:bCs/>
          <w:sz w:val="28"/>
          <w:szCs w:val="28"/>
          <w:lang w:val="nb-NO" w:eastAsia="nb-NO"/>
        </w:rPr>
        <w:t>Ivareta mellomlederen spesielt</w:t>
      </w:r>
      <w:bookmarkStart w:id="0" w:name="_GoBack"/>
      <w:bookmarkEnd w:id="0"/>
    </w:p>
    <w:p w14:paraId="273BDCC8" w14:textId="77777777" w:rsidR="00EA51BC" w:rsidRPr="00A67EBD" w:rsidRDefault="00A67EBD" w:rsidP="00EA51BC">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Mellomlederen trenger spesiell oppmerksomhet i prosessen. </w:t>
      </w:r>
      <w:r w:rsidR="00EA51BC" w:rsidRPr="00A67EBD">
        <w:rPr>
          <w:rFonts w:ascii="Times New Roman" w:eastAsia="Times New Roman" w:hAnsi="Times New Roman" w:cs="Times New Roman"/>
          <w:sz w:val="24"/>
          <w:szCs w:val="24"/>
          <w:lang w:val="nb-NO" w:eastAsia="nb-NO"/>
        </w:rPr>
        <w:t>I en omstillingsprosess, også ved nedbemanning, har mellomlederen en avgjørende rolle for å gjennomføre de nødvendige tiltakene.</w:t>
      </w:r>
    </w:p>
    <w:p w14:paraId="3E91AEE9" w14:textId="77777777" w:rsidR="00EA51BC" w:rsidRDefault="00A67EBD" w:rsidP="00A67EBD">
      <w:pPr>
        <w:spacing w:before="100" w:beforeAutospacing="1" w:after="100" w:afterAutospacing="1" w:line="240" w:lineRule="auto"/>
        <w:rPr>
          <w:rFonts w:ascii="Times New Roman" w:eastAsia="Times New Roman" w:hAnsi="Times New Roman" w:cs="Times New Roman"/>
          <w:sz w:val="24"/>
          <w:szCs w:val="24"/>
          <w:lang w:val="nb-NO" w:eastAsia="nb-NO"/>
        </w:rPr>
      </w:pPr>
      <w:r w:rsidRPr="00A67EBD">
        <w:rPr>
          <w:rFonts w:ascii="Times New Roman" w:eastAsia="Times New Roman" w:hAnsi="Times New Roman" w:cs="Times New Roman"/>
          <w:sz w:val="24"/>
          <w:szCs w:val="24"/>
          <w:lang w:val="nb-NO" w:eastAsia="nb-NO"/>
        </w:rPr>
        <w:t xml:space="preserve">Han </w:t>
      </w:r>
      <w:r w:rsidR="00EA51BC">
        <w:rPr>
          <w:rFonts w:ascii="Times New Roman" w:eastAsia="Times New Roman" w:hAnsi="Times New Roman" w:cs="Times New Roman"/>
          <w:sz w:val="24"/>
          <w:szCs w:val="24"/>
          <w:lang w:val="nb-NO" w:eastAsia="nb-NO"/>
        </w:rPr>
        <w:t xml:space="preserve">eller hun </w:t>
      </w:r>
      <w:r w:rsidRPr="00A67EBD">
        <w:rPr>
          <w:rFonts w:ascii="Times New Roman" w:eastAsia="Times New Roman" w:hAnsi="Times New Roman" w:cs="Times New Roman"/>
          <w:sz w:val="24"/>
          <w:szCs w:val="24"/>
          <w:lang w:val="nb-NO" w:eastAsia="nb-NO"/>
        </w:rPr>
        <w:t xml:space="preserve">er den som er nærmest medarbeideren og skal formidle mål og hensikt med endringene. Mellomlederen skal også kommunisere innspill og stemning fra organisasjonen oppover til toppledelsen. </w:t>
      </w:r>
    </w:p>
    <w:p w14:paraId="75EFFAB5" w14:textId="77777777" w:rsidR="00CD7370" w:rsidRPr="00A67EBD" w:rsidRDefault="00A67EBD" w:rsidP="00EA51BC">
      <w:pPr>
        <w:spacing w:before="100" w:beforeAutospacing="1" w:after="100" w:afterAutospacing="1" w:line="240" w:lineRule="auto"/>
        <w:rPr>
          <w:lang w:val="nb-NO"/>
        </w:rPr>
      </w:pPr>
      <w:r w:rsidRPr="00A67EBD">
        <w:rPr>
          <w:rFonts w:ascii="Times New Roman" w:eastAsia="Times New Roman" w:hAnsi="Times New Roman" w:cs="Times New Roman"/>
          <w:sz w:val="24"/>
          <w:szCs w:val="24"/>
          <w:lang w:val="nb-NO" w:eastAsia="nb-NO"/>
        </w:rPr>
        <w:t xml:space="preserve">I tillegg til å være en driver i endringene skal mellomlederen sikre driften i virksomheten. Dette er en krevende rolle som krever øvelse. Toppleder må vise forståelse og støtte. </w:t>
      </w:r>
    </w:p>
    <w:sectPr w:rsidR="00CD7370" w:rsidRPr="00A67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7AD"/>
    <w:multiLevelType w:val="hybridMultilevel"/>
    <w:tmpl w:val="135C31D6"/>
    <w:lvl w:ilvl="0" w:tplc="6EBECB26">
      <w:start w:val="1"/>
      <w:numFmt w:val="decimal"/>
      <w:lvlText w:val="%1."/>
      <w:lvlJc w:val="left"/>
      <w:pPr>
        <w:ind w:left="720" w:hanging="360"/>
      </w:pPr>
      <w:rPr>
        <w:rFonts w:ascii="Times New Roman" w:hAnsi="Times New Roman" w:cs="Times New Roman" w:hint="default"/>
        <w:b/>
        <w:sz w:val="28"/>
        <w:szCs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7EBD"/>
    <w:rsid w:val="00071ECE"/>
    <w:rsid w:val="001A0BCB"/>
    <w:rsid w:val="001C5ACA"/>
    <w:rsid w:val="00294229"/>
    <w:rsid w:val="00333ADB"/>
    <w:rsid w:val="003579BE"/>
    <w:rsid w:val="003C4A15"/>
    <w:rsid w:val="004F1657"/>
    <w:rsid w:val="00544912"/>
    <w:rsid w:val="00572510"/>
    <w:rsid w:val="00683951"/>
    <w:rsid w:val="00724925"/>
    <w:rsid w:val="007664F3"/>
    <w:rsid w:val="009A077D"/>
    <w:rsid w:val="00A5732B"/>
    <w:rsid w:val="00A67EBD"/>
    <w:rsid w:val="00B1166E"/>
    <w:rsid w:val="00D639DB"/>
    <w:rsid w:val="00DB28E4"/>
    <w:rsid w:val="00E108F1"/>
    <w:rsid w:val="00EA51BC"/>
    <w:rsid w:val="00F12C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F3EF"/>
  <w15:chartTrackingRefBased/>
  <w15:docId w15:val="{FA3884FC-EC0A-46F2-BE2C-2B41109C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nn-NO"/>
    </w:rPr>
  </w:style>
  <w:style w:type="paragraph" w:styleId="Overskrift2">
    <w:name w:val="heading 2"/>
    <w:basedOn w:val="Normal"/>
    <w:link w:val="Overskrift2Tegn"/>
    <w:uiPriority w:val="9"/>
    <w:qFormat/>
    <w:rsid w:val="00A67EBD"/>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67EBD"/>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A67EBD"/>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Sterk">
    <w:name w:val="Strong"/>
    <w:basedOn w:val="Standardskriftforavsnitt"/>
    <w:uiPriority w:val="22"/>
    <w:qFormat/>
    <w:rsid w:val="00A67EBD"/>
    <w:rPr>
      <w:b/>
      <w:bCs/>
    </w:rPr>
  </w:style>
  <w:style w:type="paragraph" w:styleId="Listeavsnitt">
    <w:name w:val="List Paragraph"/>
    <w:basedOn w:val="Normal"/>
    <w:uiPriority w:val="34"/>
    <w:qFormat/>
    <w:rsid w:val="00EA51BC"/>
    <w:pPr>
      <w:ind w:left="720"/>
      <w:contextualSpacing/>
    </w:pPr>
  </w:style>
  <w:style w:type="character" w:styleId="Hyperkobling">
    <w:name w:val="Hyperlink"/>
    <w:basedOn w:val="Standardskriftforavsnitt"/>
    <w:uiPriority w:val="99"/>
    <w:unhideWhenUsed/>
    <w:rsid w:val="004F1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5801">
      <w:bodyDiv w:val="1"/>
      <w:marLeft w:val="0"/>
      <w:marRight w:val="0"/>
      <w:marTop w:val="0"/>
      <w:marBottom w:val="0"/>
      <w:divBdr>
        <w:top w:val="none" w:sz="0" w:space="0" w:color="auto"/>
        <w:left w:val="none" w:sz="0" w:space="0" w:color="auto"/>
        <w:bottom w:val="none" w:sz="0" w:space="0" w:color="auto"/>
        <w:right w:val="none" w:sz="0" w:space="0" w:color="auto"/>
      </w:divBdr>
      <w:divsChild>
        <w:div w:id="1448156910">
          <w:marLeft w:val="0"/>
          <w:marRight w:val="0"/>
          <w:marTop w:val="0"/>
          <w:marBottom w:val="0"/>
          <w:divBdr>
            <w:top w:val="none" w:sz="0" w:space="0" w:color="auto"/>
            <w:left w:val="none" w:sz="0" w:space="0" w:color="auto"/>
            <w:bottom w:val="none" w:sz="0" w:space="0" w:color="auto"/>
            <w:right w:val="none" w:sz="0" w:space="0" w:color="auto"/>
          </w:divBdr>
          <w:divsChild>
            <w:div w:id="396636115">
              <w:marLeft w:val="0"/>
              <w:marRight w:val="0"/>
              <w:marTop w:val="0"/>
              <w:marBottom w:val="0"/>
              <w:divBdr>
                <w:top w:val="none" w:sz="0" w:space="0" w:color="auto"/>
                <w:left w:val="none" w:sz="0" w:space="0" w:color="auto"/>
                <w:bottom w:val="none" w:sz="0" w:space="0" w:color="auto"/>
                <w:right w:val="none" w:sz="0" w:space="0" w:color="auto"/>
              </w:divBdr>
              <w:divsChild>
                <w:div w:id="1658723057">
                  <w:marLeft w:val="0"/>
                  <w:marRight w:val="0"/>
                  <w:marTop w:val="0"/>
                  <w:marBottom w:val="0"/>
                  <w:divBdr>
                    <w:top w:val="none" w:sz="0" w:space="0" w:color="auto"/>
                    <w:left w:val="none" w:sz="0" w:space="0" w:color="auto"/>
                    <w:bottom w:val="none" w:sz="0" w:space="0" w:color="auto"/>
                    <w:right w:val="none" w:sz="0" w:space="0" w:color="auto"/>
                  </w:divBdr>
                  <w:divsChild>
                    <w:div w:id="1422020645">
                      <w:marLeft w:val="0"/>
                      <w:marRight w:val="0"/>
                      <w:marTop w:val="0"/>
                      <w:marBottom w:val="0"/>
                      <w:divBdr>
                        <w:top w:val="none" w:sz="0" w:space="0" w:color="auto"/>
                        <w:left w:val="none" w:sz="0" w:space="0" w:color="auto"/>
                        <w:bottom w:val="none" w:sz="0" w:space="0" w:color="auto"/>
                        <w:right w:val="none" w:sz="0" w:space="0" w:color="auto"/>
                      </w:divBdr>
                      <w:divsChild>
                        <w:div w:id="817386156">
                          <w:marLeft w:val="0"/>
                          <w:marRight w:val="0"/>
                          <w:marTop w:val="0"/>
                          <w:marBottom w:val="0"/>
                          <w:divBdr>
                            <w:top w:val="none" w:sz="0" w:space="0" w:color="auto"/>
                            <w:left w:val="none" w:sz="0" w:space="0" w:color="auto"/>
                            <w:bottom w:val="none" w:sz="0" w:space="0" w:color="auto"/>
                            <w:right w:val="none" w:sz="0" w:space="0" w:color="auto"/>
                          </w:divBdr>
                        </w:div>
                        <w:div w:id="946086813">
                          <w:marLeft w:val="0"/>
                          <w:marRight w:val="0"/>
                          <w:marTop w:val="0"/>
                          <w:marBottom w:val="0"/>
                          <w:divBdr>
                            <w:top w:val="none" w:sz="0" w:space="0" w:color="auto"/>
                            <w:left w:val="none" w:sz="0" w:space="0" w:color="auto"/>
                            <w:bottom w:val="none" w:sz="0" w:space="0" w:color="auto"/>
                            <w:right w:val="none" w:sz="0" w:space="0" w:color="auto"/>
                          </w:divBdr>
                        </w:div>
                      </w:divsChild>
                    </w:div>
                    <w:div w:id="788399209">
                      <w:marLeft w:val="0"/>
                      <w:marRight w:val="0"/>
                      <w:marTop w:val="0"/>
                      <w:marBottom w:val="0"/>
                      <w:divBdr>
                        <w:top w:val="none" w:sz="0" w:space="0" w:color="auto"/>
                        <w:left w:val="none" w:sz="0" w:space="0" w:color="auto"/>
                        <w:bottom w:val="none" w:sz="0" w:space="0" w:color="auto"/>
                        <w:right w:val="none" w:sz="0" w:space="0" w:color="auto"/>
                      </w:divBdr>
                      <w:divsChild>
                        <w:div w:id="1083599597">
                          <w:marLeft w:val="0"/>
                          <w:marRight w:val="0"/>
                          <w:marTop w:val="0"/>
                          <w:marBottom w:val="0"/>
                          <w:divBdr>
                            <w:top w:val="none" w:sz="0" w:space="0" w:color="auto"/>
                            <w:left w:val="none" w:sz="0" w:space="0" w:color="auto"/>
                            <w:bottom w:val="none" w:sz="0" w:space="0" w:color="auto"/>
                            <w:right w:val="none" w:sz="0" w:space="0" w:color="auto"/>
                          </w:divBdr>
                        </w:div>
                        <w:div w:id="590820193">
                          <w:marLeft w:val="0"/>
                          <w:marRight w:val="0"/>
                          <w:marTop w:val="0"/>
                          <w:marBottom w:val="0"/>
                          <w:divBdr>
                            <w:top w:val="none" w:sz="0" w:space="0" w:color="auto"/>
                            <w:left w:val="none" w:sz="0" w:space="0" w:color="auto"/>
                            <w:bottom w:val="none" w:sz="0" w:space="0" w:color="auto"/>
                            <w:right w:val="none" w:sz="0" w:space="0" w:color="auto"/>
                          </w:divBdr>
                        </w:div>
                      </w:divsChild>
                    </w:div>
                    <w:div w:id="569580276">
                      <w:marLeft w:val="0"/>
                      <w:marRight w:val="0"/>
                      <w:marTop w:val="0"/>
                      <w:marBottom w:val="0"/>
                      <w:divBdr>
                        <w:top w:val="none" w:sz="0" w:space="0" w:color="auto"/>
                        <w:left w:val="none" w:sz="0" w:space="0" w:color="auto"/>
                        <w:bottom w:val="none" w:sz="0" w:space="0" w:color="auto"/>
                        <w:right w:val="none" w:sz="0" w:space="0" w:color="auto"/>
                      </w:divBdr>
                      <w:divsChild>
                        <w:div w:id="885600391">
                          <w:marLeft w:val="0"/>
                          <w:marRight w:val="0"/>
                          <w:marTop w:val="0"/>
                          <w:marBottom w:val="0"/>
                          <w:divBdr>
                            <w:top w:val="none" w:sz="0" w:space="0" w:color="auto"/>
                            <w:left w:val="none" w:sz="0" w:space="0" w:color="auto"/>
                            <w:bottom w:val="none" w:sz="0" w:space="0" w:color="auto"/>
                            <w:right w:val="none" w:sz="0" w:space="0" w:color="auto"/>
                          </w:divBdr>
                        </w:div>
                        <w:div w:id="1299846169">
                          <w:marLeft w:val="0"/>
                          <w:marRight w:val="0"/>
                          <w:marTop w:val="0"/>
                          <w:marBottom w:val="0"/>
                          <w:divBdr>
                            <w:top w:val="none" w:sz="0" w:space="0" w:color="auto"/>
                            <w:left w:val="none" w:sz="0" w:space="0" w:color="auto"/>
                            <w:bottom w:val="none" w:sz="0" w:space="0" w:color="auto"/>
                            <w:right w:val="none" w:sz="0" w:space="0" w:color="auto"/>
                          </w:divBdr>
                        </w:div>
                      </w:divsChild>
                    </w:div>
                    <w:div w:id="1858734753">
                      <w:marLeft w:val="0"/>
                      <w:marRight w:val="0"/>
                      <w:marTop w:val="0"/>
                      <w:marBottom w:val="0"/>
                      <w:divBdr>
                        <w:top w:val="none" w:sz="0" w:space="0" w:color="auto"/>
                        <w:left w:val="none" w:sz="0" w:space="0" w:color="auto"/>
                        <w:bottom w:val="none" w:sz="0" w:space="0" w:color="auto"/>
                        <w:right w:val="none" w:sz="0" w:space="0" w:color="auto"/>
                      </w:divBdr>
                      <w:divsChild>
                        <w:div w:id="551234341">
                          <w:marLeft w:val="0"/>
                          <w:marRight w:val="0"/>
                          <w:marTop w:val="0"/>
                          <w:marBottom w:val="0"/>
                          <w:divBdr>
                            <w:top w:val="none" w:sz="0" w:space="0" w:color="auto"/>
                            <w:left w:val="none" w:sz="0" w:space="0" w:color="auto"/>
                            <w:bottom w:val="none" w:sz="0" w:space="0" w:color="auto"/>
                            <w:right w:val="none" w:sz="0" w:space="0" w:color="auto"/>
                          </w:divBdr>
                        </w:div>
                        <w:div w:id="1042242793">
                          <w:marLeft w:val="0"/>
                          <w:marRight w:val="0"/>
                          <w:marTop w:val="0"/>
                          <w:marBottom w:val="0"/>
                          <w:divBdr>
                            <w:top w:val="none" w:sz="0" w:space="0" w:color="auto"/>
                            <w:left w:val="none" w:sz="0" w:space="0" w:color="auto"/>
                            <w:bottom w:val="none" w:sz="0" w:space="0" w:color="auto"/>
                            <w:right w:val="none" w:sz="0" w:space="0" w:color="auto"/>
                          </w:divBdr>
                        </w:div>
                      </w:divsChild>
                    </w:div>
                    <w:div w:id="1385257436">
                      <w:marLeft w:val="0"/>
                      <w:marRight w:val="0"/>
                      <w:marTop w:val="0"/>
                      <w:marBottom w:val="0"/>
                      <w:divBdr>
                        <w:top w:val="none" w:sz="0" w:space="0" w:color="auto"/>
                        <w:left w:val="none" w:sz="0" w:space="0" w:color="auto"/>
                        <w:bottom w:val="none" w:sz="0" w:space="0" w:color="auto"/>
                        <w:right w:val="none" w:sz="0" w:space="0" w:color="auto"/>
                      </w:divBdr>
                      <w:divsChild>
                        <w:div w:id="1266884381">
                          <w:marLeft w:val="0"/>
                          <w:marRight w:val="0"/>
                          <w:marTop w:val="0"/>
                          <w:marBottom w:val="0"/>
                          <w:divBdr>
                            <w:top w:val="none" w:sz="0" w:space="0" w:color="auto"/>
                            <w:left w:val="none" w:sz="0" w:space="0" w:color="auto"/>
                            <w:bottom w:val="none" w:sz="0" w:space="0" w:color="auto"/>
                            <w:right w:val="none" w:sz="0" w:space="0" w:color="auto"/>
                          </w:divBdr>
                        </w:div>
                        <w:div w:id="1067220509">
                          <w:marLeft w:val="0"/>
                          <w:marRight w:val="0"/>
                          <w:marTop w:val="0"/>
                          <w:marBottom w:val="0"/>
                          <w:divBdr>
                            <w:top w:val="none" w:sz="0" w:space="0" w:color="auto"/>
                            <w:left w:val="none" w:sz="0" w:space="0" w:color="auto"/>
                            <w:bottom w:val="none" w:sz="0" w:space="0" w:color="auto"/>
                            <w:right w:val="none" w:sz="0" w:space="0" w:color="auto"/>
                          </w:divBdr>
                        </w:div>
                      </w:divsChild>
                    </w:div>
                    <w:div w:id="789251034">
                      <w:marLeft w:val="0"/>
                      <w:marRight w:val="0"/>
                      <w:marTop w:val="0"/>
                      <w:marBottom w:val="0"/>
                      <w:divBdr>
                        <w:top w:val="none" w:sz="0" w:space="0" w:color="auto"/>
                        <w:left w:val="none" w:sz="0" w:space="0" w:color="auto"/>
                        <w:bottom w:val="none" w:sz="0" w:space="0" w:color="auto"/>
                        <w:right w:val="none" w:sz="0" w:space="0" w:color="auto"/>
                      </w:divBdr>
                      <w:divsChild>
                        <w:div w:id="2071029779">
                          <w:marLeft w:val="0"/>
                          <w:marRight w:val="0"/>
                          <w:marTop w:val="0"/>
                          <w:marBottom w:val="0"/>
                          <w:divBdr>
                            <w:top w:val="none" w:sz="0" w:space="0" w:color="auto"/>
                            <w:left w:val="none" w:sz="0" w:space="0" w:color="auto"/>
                            <w:bottom w:val="none" w:sz="0" w:space="0" w:color="auto"/>
                            <w:right w:val="none" w:sz="0" w:space="0" w:color="auto"/>
                          </w:divBdr>
                        </w:div>
                        <w:div w:id="1336495334">
                          <w:marLeft w:val="0"/>
                          <w:marRight w:val="0"/>
                          <w:marTop w:val="0"/>
                          <w:marBottom w:val="0"/>
                          <w:divBdr>
                            <w:top w:val="none" w:sz="0" w:space="0" w:color="auto"/>
                            <w:left w:val="none" w:sz="0" w:space="0" w:color="auto"/>
                            <w:bottom w:val="none" w:sz="0" w:space="0" w:color="auto"/>
                            <w:right w:val="none" w:sz="0" w:space="0" w:color="auto"/>
                          </w:divBdr>
                        </w:div>
                      </w:divsChild>
                    </w:div>
                    <w:div w:id="1279144286">
                      <w:marLeft w:val="0"/>
                      <w:marRight w:val="0"/>
                      <w:marTop w:val="0"/>
                      <w:marBottom w:val="0"/>
                      <w:divBdr>
                        <w:top w:val="none" w:sz="0" w:space="0" w:color="auto"/>
                        <w:left w:val="none" w:sz="0" w:space="0" w:color="auto"/>
                        <w:bottom w:val="none" w:sz="0" w:space="0" w:color="auto"/>
                        <w:right w:val="none" w:sz="0" w:space="0" w:color="auto"/>
                      </w:divBdr>
                      <w:divsChild>
                        <w:div w:id="1500390098">
                          <w:marLeft w:val="0"/>
                          <w:marRight w:val="0"/>
                          <w:marTop w:val="0"/>
                          <w:marBottom w:val="0"/>
                          <w:divBdr>
                            <w:top w:val="none" w:sz="0" w:space="0" w:color="auto"/>
                            <w:left w:val="none" w:sz="0" w:space="0" w:color="auto"/>
                            <w:bottom w:val="none" w:sz="0" w:space="0" w:color="auto"/>
                            <w:right w:val="none" w:sz="0" w:space="0" w:color="auto"/>
                          </w:divBdr>
                        </w:div>
                        <w:div w:id="1798601318">
                          <w:marLeft w:val="0"/>
                          <w:marRight w:val="0"/>
                          <w:marTop w:val="0"/>
                          <w:marBottom w:val="0"/>
                          <w:divBdr>
                            <w:top w:val="none" w:sz="0" w:space="0" w:color="auto"/>
                            <w:left w:val="none" w:sz="0" w:space="0" w:color="auto"/>
                            <w:bottom w:val="none" w:sz="0" w:space="0" w:color="auto"/>
                            <w:right w:val="none" w:sz="0" w:space="0" w:color="auto"/>
                          </w:divBdr>
                        </w:div>
                      </w:divsChild>
                    </w:div>
                    <w:div w:id="1763836360">
                      <w:marLeft w:val="0"/>
                      <w:marRight w:val="0"/>
                      <w:marTop w:val="0"/>
                      <w:marBottom w:val="0"/>
                      <w:divBdr>
                        <w:top w:val="none" w:sz="0" w:space="0" w:color="auto"/>
                        <w:left w:val="none" w:sz="0" w:space="0" w:color="auto"/>
                        <w:bottom w:val="none" w:sz="0" w:space="0" w:color="auto"/>
                        <w:right w:val="none" w:sz="0" w:space="0" w:color="auto"/>
                      </w:divBdr>
                      <w:divsChild>
                        <w:div w:id="129053045">
                          <w:marLeft w:val="0"/>
                          <w:marRight w:val="0"/>
                          <w:marTop w:val="0"/>
                          <w:marBottom w:val="0"/>
                          <w:divBdr>
                            <w:top w:val="none" w:sz="0" w:space="0" w:color="auto"/>
                            <w:left w:val="none" w:sz="0" w:space="0" w:color="auto"/>
                            <w:bottom w:val="none" w:sz="0" w:space="0" w:color="auto"/>
                            <w:right w:val="none" w:sz="0" w:space="0" w:color="auto"/>
                          </w:divBdr>
                        </w:div>
                        <w:div w:id="2106802483">
                          <w:marLeft w:val="0"/>
                          <w:marRight w:val="0"/>
                          <w:marTop w:val="0"/>
                          <w:marBottom w:val="0"/>
                          <w:divBdr>
                            <w:top w:val="none" w:sz="0" w:space="0" w:color="auto"/>
                            <w:left w:val="none" w:sz="0" w:space="0" w:color="auto"/>
                            <w:bottom w:val="none" w:sz="0" w:space="0" w:color="auto"/>
                            <w:right w:val="none" w:sz="0" w:space="0" w:color="auto"/>
                          </w:divBdr>
                        </w:div>
                      </w:divsChild>
                    </w:div>
                    <w:div w:id="273514240">
                      <w:marLeft w:val="0"/>
                      <w:marRight w:val="0"/>
                      <w:marTop w:val="0"/>
                      <w:marBottom w:val="0"/>
                      <w:divBdr>
                        <w:top w:val="none" w:sz="0" w:space="0" w:color="auto"/>
                        <w:left w:val="none" w:sz="0" w:space="0" w:color="auto"/>
                        <w:bottom w:val="none" w:sz="0" w:space="0" w:color="auto"/>
                        <w:right w:val="none" w:sz="0" w:space="0" w:color="auto"/>
                      </w:divBdr>
                      <w:divsChild>
                        <w:div w:id="1827938013">
                          <w:marLeft w:val="0"/>
                          <w:marRight w:val="0"/>
                          <w:marTop w:val="0"/>
                          <w:marBottom w:val="0"/>
                          <w:divBdr>
                            <w:top w:val="none" w:sz="0" w:space="0" w:color="auto"/>
                            <w:left w:val="none" w:sz="0" w:space="0" w:color="auto"/>
                            <w:bottom w:val="none" w:sz="0" w:space="0" w:color="auto"/>
                            <w:right w:val="none" w:sz="0" w:space="0" w:color="auto"/>
                          </w:divBdr>
                        </w:div>
                        <w:div w:id="565722770">
                          <w:marLeft w:val="0"/>
                          <w:marRight w:val="0"/>
                          <w:marTop w:val="0"/>
                          <w:marBottom w:val="0"/>
                          <w:divBdr>
                            <w:top w:val="none" w:sz="0" w:space="0" w:color="auto"/>
                            <w:left w:val="none" w:sz="0" w:space="0" w:color="auto"/>
                            <w:bottom w:val="none" w:sz="0" w:space="0" w:color="auto"/>
                            <w:right w:val="none" w:sz="0" w:space="0" w:color="auto"/>
                          </w:divBdr>
                        </w:div>
                      </w:divsChild>
                    </w:div>
                    <w:div w:id="844785884">
                      <w:marLeft w:val="0"/>
                      <w:marRight w:val="0"/>
                      <w:marTop w:val="0"/>
                      <w:marBottom w:val="0"/>
                      <w:divBdr>
                        <w:top w:val="none" w:sz="0" w:space="0" w:color="auto"/>
                        <w:left w:val="none" w:sz="0" w:space="0" w:color="auto"/>
                        <w:bottom w:val="none" w:sz="0" w:space="0" w:color="auto"/>
                        <w:right w:val="none" w:sz="0" w:space="0" w:color="auto"/>
                      </w:divBdr>
                      <w:divsChild>
                        <w:div w:id="1197425711">
                          <w:marLeft w:val="0"/>
                          <w:marRight w:val="0"/>
                          <w:marTop w:val="0"/>
                          <w:marBottom w:val="0"/>
                          <w:divBdr>
                            <w:top w:val="none" w:sz="0" w:space="0" w:color="auto"/>
                            <w:left w:val="none" w:sz="0" w:space="0" w:color="auto"/>
                            <w:bottom w:val="none" w:sz="0" w:space="0" w:color="auto"/>
                            <w:right w:val="none" w:sz="0" w:space="0" w:color="auto"/>
                          </w:divBdr>
                        </w:div>
                        <w:div w:id="14320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fi.no/fagomrader-og-tjenester/effektivisering/hvordan-effektivise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3437</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Vibeke</dc:creator>
  <cp:keywords/>
  <dc:description/>
  <cp:lastModifiedBy>Botheim, Peter</cp:lastModifiedBy>
  <cp:revision>3</cp:revision>
  <dcterms:created xsi:type="dcterms:W3CDTF">2017-12-21T09:58:00Z</dcterms:created>
  <dcterms:modified xsi:type="dcterms:W3CDTF">2017-12-21T10:02:00Z</dcterms:modified>
</cp:coreProperties>
</file>